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2C" w:rsidRPr="002134A1" w:rsidRDefault="004C628F" w:rsidP="00326300">
      <w:pPr>
        <w:spacing w:before="30" w:line="276" w:lineRule="auto"/>
        <w:rPr>
          <w:rFonts w:ascii="Arial" w:hAnsi="Arial" w:cs="Arial"/>
          <w:b/>
          <w:sz w:val="36"/>
          <w:szCs w:val="36"/>
        </w:rPr>
      </w:pPr>
      <w:bookmarkStart w:id="0" w:name="_GoBack"/>
      <w:bookmarkEnd w:id="0"/>
      <w:r w:rsidRPr="002134A1">
        <w:rPr>
          <w:rFonts w:ascii="Arial" w:hAnsi="Arial" w:cs="Arial"/>
          <w:b/>
          <w:sz w:val="36"/>
          <w:szCs w:val="36"/>
        </w:rPr>
        <w:t>Englisch</w:t>
      </w:r>
    </w:p>
    <w:p w:rsidR="004C628F" w:rsidRPr="00F2521C" w:rsidRDefault="004C628F" w:rsidP="00326300">
      <w:pPr>
        <w:spacing w:before="30" w:line="276" w:lineRule="auto"/>
        <w:rPr>
          <w:rFonts w:ascii="Arial" w:hAnsi="Arial" w:cs="Arial"/>
          <w:sz w:val="24"/>
          <w:szCs w:val="24"/>
          <w:u w:val="single"/>
        </w:rPr>
      </w:pPr>
    </w:p>
    <w:p w:rsidR="004C628F" w:rsidRPr="00120E32" w:rsidRDefault="004C628F" w:rsidP="00326300">
      <w:pPr>
        <w:spacing w:before="30" w:line="276" w:lineRule="auto"/>
        <w:rPr>
          <w:rFonts w:ascii="Arial" w:hAnsi="Arial" w:cs="Arial"/>
          <w:b/>
          <w:sz w:val="24"/>
          <w:szCs w:val="24"/>
        </w:rPr>
      </w:pPr>
      <w:r w:rsidRPr="00120E32">
        <w:rPr>
          <w:rFonts w:ascii="Arial" w:hAnsi="Arial" w:cs="Arial"/>
          <w:b/>
          <w:sz w:val="24"/>
          <w:szCs w:val="24"/>
        </w:rPr>
        <w:t>Aufgaben und Ziele:</w:t>
      </w:r>
    </w:p>
    <w:p w:rsidR="004C628F" w:rsidRPr="00F2521C" w:rsidRDefault="004C628F" w:rsidP="00326300">
      <w:pPr>
        <w:spacing w:before="30" w:line="276" w:lineRule="auto"/>
        <w:jc w:val="both"/>
        <w:rPr>
          <w:rFonts w:ascii="Arial" w:hAnsi="Arial" w:cs="Arial"/>
          <w:sz w:val="24"/>
          <w:szCs w:val="24"/>
        </w:rPr>
      </w:pPr>
      <w:r w:rsidRPr="00F2521C">
        <w:rPr>
          <w:rFonts w:ascii="Arial" w:hAnsi="Arial" w:cs="Arial"/>
          <w:sz w:val="24"/>
          <w:szCs w:val="24"/>
        </w:rPr>
        <w:t xml:space="preserve">Der Englischunterricht in </w:t>
      </w:r>
      <w:r w:rsidR="008B2A35" w:rsidRPr="00F2521C">
        <w:rPr>
          <w:rFonts w:ascii="Arial" w:hAnsi="Arial" w:cs="Arial"/>
          <w:sz w:val="24"/>
          <w:szCs w:val="24"/>
        </w:rPr>
        <w:t>unserer</w:t>
      </w:r>
      <w:r w:rsidRPr="00F2521C">
        <w:rPr>
          <w:rFonts w:ascii="Arial" w:hAnsi="Arial" w:cs="Arial"/>
          <w:sz w:val="24"/>
          <w:szCs w:val="24"/>
        </w:rPr>
        <w:t xml:space="preserve"> Grundschule bildet die Grundlage für ein lebenslanges Fremdsprachenlernen und den Erwerb einer Mehrsprachigkeit. </w:t>
      </w:r>
      <w:r w:rsidR="008B2A35" w:rsidRPr="00F2521C">
        <w:rPr>
          <w:rFonts w:ascii="Arial" w:hAnsi="Arial" w:cs="Arial"/>
          <w:sz w:val="24"/>
          <w:szCs w:val="24"/>
        </w:rPr>
        <w:t>Er</w:t>
      </w:r>
      <w:r w:rsidRPr="00F2521C">
        <w:rPr>
          <w:rFonts w:ascii="Arial" w:hAnsi="Arial" w:cs="Arial"/>
          <w:sz w:val="24"/>
          <w:szCs w:val="24"/>
        </w:rPr>
        <w:t xml:space="preserve"> zielt auf den Erwerb grundlegender sprachlicher Mittel und kommunikativer Fähigkeiten ab.</w:t>
      </w:r>
      <w:r w:rsidR="008B2A35" w:rsidRPr="00F2521C">
        <w:rPr>
          <w:rFonts w:ascii="Arial" w:hAnsi="Arial" w:cs="Arial"/>
          <w:sz w:val="24"/>
          <w:szCs w:val="24"/>
        </w:rPr>
        <w:t xml:space="preserve"> Dabei orientieren sich die unterschiedlichen Themenbereiche an der Lebenswelt der Kinder.</w:t>
      </w:r>
    </w:p>
    <w:p w:rsidR="008B2A35" w:rsidRPr="00F2521C" w:rsidRDefault="008B2A35" w:rsidP="00326300">
      <w:pPr>
        <w:spacing w:before="30" w:line="276" w:lineRule="auto"/>
        <w:jc w:val="both"/>
        <w:rPr>
          <w:rFonts w:ascii="Arial" w:hAnsi="Arial" w:cs="Arial"/>
          <w:sz w:val="24"/>
          <w:szCs w:val="24"/>
        </w:rPr>
      </w:pPr>
      <w:r w:rsidRPr="00F2521C">
        <w:rPr>
          <w:rFonts w:ascii="Arial" w:hAnsi="Arial" w:cs="Arial"/>
          <w:sz w:val="24"/>
          <w:szCs w:val="24"/>
        </w:rPr>
        <w:t>Diese Themenbereiche umfassen:</w:t>
      </w:r>
    </w:p>
    <w:p w:rsidR="008B2A35" w:rsidRPr="00F2521C" w:rsidRDefault="008B2A35" w:rsidP="00326300">
      <w:pPr>
        <w:pStyle w:val="Listenabsatz"/>
        <w:numPr>
          <w:ilvl w:val="0"/>
          <w:numId w:val="1"/>
        </w:numPr>
        <w:spacing w:before="30" w:line="276" w:lineRule="auto"/>
        <w:jc w:val="both"/>
        <w:rPr>
          <w:rFonts w:ascii="Arial" w:hAnsi="Arial" w:cs="Arial"/>
          <w:sz w:val="24"/>
          <w:szCs w:val="24"/>
        </w:rPr>
      </w:pPr>
      <w:r w:rsidRPr="00F2521C">
        <w:rPr>
          <w:rFonts w:ascii="Arial" w:hAnsi="Arial" w:cs="Arial"/>
          <w:sz w:val="24"/>
          <w:szCs w:val="24"/>
        </w:rPr>
        <w:t>zu Hause hier und dort</w:t>
      </w:r>
    </w:p>
    <w:p w:rsidR="008B2A35" w:rsidRPr="00F2521C" w:rsidRDefault="008B2A35" w:rsidP="00326300">
      <w:pPr>
        <w:pStyle w:val="Listenabsatz"/>
        <w:numPr>
          <w:ilvl w:val="0"/>
          <w:numId w:val="1"/>
        </w:numPr>
        <w:spacing w:before="30" w:line="276" w:lineRule="auto"/>
        <w:jc w:val="both"/>
        <w:rPr>
          <w:rFonts w:ascii="Arial" w:hAnsi="Arial" w:cs="Arial"/>
          <w:sz w:val="24"/>
          <w:szCs w:val="24"/>
        </w:rPr>
      </w:pPr>
      <w:r w:rsidRPr="00F2521C">
        <w:rPr>
          <w:rFonts w:ascii="Arial" w:hAnsi="Arial" w:cs="Arial"/>
          <w:sz w:val="24"/>
          <w:szCs w:val="24"/>
        </w:rPr>
        <w:t xml:space="preserve">jeden Tag und jedes Jahr </w:t>
      </w:r>
    </w:p>
    <w:p w:rsidR="008B2A35" w:rsidRPr="00F2521C" w:rsidRDefault="008B2A35" w:rsidP="00326300">
      <w:pPr>
        <w:pStyle w:val="Listenabsatz"/>
        <w:numPr>
          <w:ilvl w:val="0"/>
          <w:numId w:val="1"/>
        </w:numPr>
        <w:spacing w:before="30" w:line="276" w:lineRule="auto"/>
        <w:jc w:val="both"/>
        <w:rPr>
          <w:rFonts w:ascii="Arial" w:hAnsi="Arial" w:cs="Arial"/>
          <w:sz w:val="24"/>
          <w:szCs w:val="24"/>
        </w:rPr>
      </w:pPr>
      <w:r w:rsidRPr="00F2521C">
        <w:rPr>
          <w:rFonts w:ascii="Arial" w:hAnsi="Arial" w:cs="Arial"/>
          <w:sz w:val="24"/>
          <w:szCs w:val="24"/>
        </w:rPr>
        <w:t>lernen, arbeiten, freie Zeit</w:t>
      </w:r>
    </w:p>
    <w:p w:rsidR="008B2A35" w:rsidRPr="00F2521C" w:rsidRDefault="008B2A35" w:rsidP="00326300">
      <w:pPr>
        <w:pStyle w:val="Listenabsatz"/>
        <w:numPr>
          <w:ilvl w:val="0"/>
          <w:numId w:val="1"/>
        </w:numPr>
        <w:spacing w:before="30" w:line="276" w:lineRule="auto"/>
        <w:jc w:val="both"/>
        <w:rPr>
          <w:rFonts w:ascii="Arial" w:hAnsi="Arial" w:cs="Arial"/>
          <w:sz w:val="24"/>
          <w:szCs w:val="24"/>
        </w:rPr>
      </w:pPr>
      <w:r w:rsidRPr="00F2521C">
        <w:rPr>
          <w:rFonts w:ascii="Arial" w:hAnsi="Arial" w:cs="Arial"/>
          <w:sz w:val="24"/>
          <w:szCs w:val="24"/>
        </w:rPr>
        <w:t>eine Welt für alle</w:t>
      </w:r>
    </w:p>
    <w:p w:rsidR="008B2A35" w:rsidRPr="00F2521C" w:rsidRDefault="008B2A35" w:rsidP="00326300">
      <w:pPr>
        <w:pStyle w:val="Listenabsatz"/>
        <w:numPr>
          <w:ilvl w:val="0"/>
          <w:numId w:val="1"/>
        </w:numPr>
        <w:spacing w:before="30" w:line="276" w:lineRule="auto"/>
        <w:jc w:val="both"/>
        <w:rPr>
          <w:rFonts w:ascii="Arial" w:hAnsi="Arial" w:cs="Arial"/>
          <w:sz w:val="24"/>
          <w:szCs w:val="24"/>
        </w:rPr>
      </w:pPr>
      <w:r w:rsidRPr="00F2521C">
        <w:rPr>
          <w:rFonts w:ascii="Arial" w:hAnsi="Arial" w:cs="Arial"/>
          <w:sz w:val="24"/>
          <w:szCs w:val="24"/>
        </w:rPr>
        <w:t>auf den Flügeln der Fantasie</w:t>
      </w:r>
    </w:p>
    <w:p w:rsidR="008B2A35" w:rsidRPr="00F2521C" w:rsidRDefault="008B2A35" w:rsidP="00326300">
      <w:pPr>
        <w:spacing w:before="30" w:line="276" w:lineRule="auto"/>
        <w:jc w:val="both"/>
        <w:rPr>
          <w:rFonts w:ascii="Arial" w:hAnsi="Arial" w:cs="Arial"/>
          <w:sz w:val="24"/>
          <w:szCs w:val="24"/>
        </w:rPr>
      </w:pPr>
    </w:p>
    <w:p w:rsidR="008B2A35" w:rsidRPr="00F2521C" w:rsidRDefault="008B2A35" w:rsidP="00326300">
      <w:pPr>
        <w:spacing w:before="30" w:line="276" w:lineRule="auto"/>
        <w:jc w:val="both"/>
        <w:rPr>
          <w:rFonts w:ascii="Arial" w:hAnsi="Arial" w:cs="Arial"/>
          <w:sz w:val="24"/>
          <w:szCs w:val="24"/>
        </w:rPr>
      </w:pPr>
      <w:r w:rsidRPr="00F2521C">
        <w:rPr>
          <w:rFonts w:ascii="Arial" w:hAnsi="Arial" w:cs="Arial"/>
          <w:sz w:val="24"/>
          <w:szCs w:val="24"/>
        </w:rPr>
        <w:t>Zu diesen Erfahrungsfeldern verfügen beide Standorten der Schule über Arbeitspläne mit entsprechenden, inhaltlichen Materialsammlungen.</w:t>
      </w:r>
    </w:p>
    <w:p w:rsidR="008B2A35" w:rsidRPr="00F2521C" w:rsidRDefault="008B2A35" w:rsidP="00326300">
      <w:pPr>
        <w:spacing w:before="30" w:line="276" w:lineRule="auto"/>
        <w:jc w:val="both"/>
        <w:rPr>
          <w:rFonts w:ascii="Arial" w:hAnsi="Arial" w:cs="Arial"/>
          <w:sz w:val="24"/>
          <w:szCs w:val="24"/>
        </w:rPr>
      </w:pPr>
    </w:p>
    <w:p w:rsidR="008B2A35" w:rsidRPr="00120E32" w:rsidRDefault="008B2A35" w:rsidP="00326300">
      <w:pPr>
        <w:spacing w:before="30" w:line="276" w:lineRule="auto"/>
        <w:jc w:val="both"/>
        <w:rPr>
          <w:rFonts w:ascii="Arial" w:hAnsi="Arial" w:cs="Arial"/>
          <w:b/>
          <w:sz w:val="24"/>
          <w:szCs w:val="24"/>
        </w:rPr>
      </w:pPr>
      <w:r w:rsidRPr="00120E32">
        <w:rPr>
          <w:rFonts w:ascii="Arial" w:hAnsi="Arial" w:cs="Arial"/>
          <w:b/>
          <w:sz w:val="24"/>
          <w:szCs w:val="24"/>
        </w:rPr>
        <w:t>Kompetenzerwartungen:</w:t>
      </w:r>
    </w:p>
    <w:p w:rsidR="008B2A35" w:rsidRPr="00F2521C" w:rsidRDefault="008B2A35" w:rsidP="00326300">
      <w:pPr>
        <w:spacing w:before="30" w:line="276" w:lineRule="auto"/>
        <w:jc w:val="both"/>
        <w:rPr>
          <w:rFonts w:ascii="Arial" w:hAnsi="Arial" w:cs="Arial"/>
          <w:sz w:val="24"/>
          <w:szCs w:val="24"/>
        </w:rPr>
      </w:pPr>
      <w:r w:rsidRPr="00F2521C">
        <w:rPr>
          <w:rFonts w:ascii="Arial" w:hAnsi="Arial" w:cs="Arial"/>
          <w:sz w:val="24"/>
          <w:szCs w:val="24"/>
        </w:rPr>
        <w:t xml:space="preserve">Im Englischunterricht unserer Grundschule </w:t>
      </w:r>
      <w:r w:rsidR="00EB069E" w:rsidRPr="00F2521C">
        <w:rPr>
          <w:rFonts w:ascii="Arial" w:hAnsi="Arial" w:cs="Arial"/>
          <w:sz w:val="24"/>
          <w:szCs w:val="24"/>
        </w:rPr>
        <w:t xml:space="preserve">werden die im Lehrplan Englisch verankerten Kompetenzerwartungen (Kommunikation – sprachliches Handeln, interkulturelles Lernen, Verfügbarkeit von sprachlichen Mitteln, Methoden) erarbeitet und erworben. </w:t>
      </w:r>
    </w:p>
    <w:p w:rsidR="00EB069E" w:rsidRPr="00F2521C" w:rsidRDefault="00EB069E" w:rsidP="00326300">
      <w:pPr>
        <w:spacing w:before="30" w:line="276" w:lineRule="auto"/>
        <w:jc w:val="both"/>
        <w:rPr>
          <w:rFonts w:ascii="Arial" w:hAnsi="Arial" w:cs="Arial"/>
          <w:sz w:val="24"/>
          <w:szCs w:val="24"/>
        </w:rPr>
      </w:pPr>
    </w:p>
    <w:p w:rsidR="00EB069E" w:rsidRPr="00120E32" w:rsidRDefault="00EB069E" w:rsidP="00326300">
      <w:pPr>
        <w:spacing w:before="30" w:line="276" w:lineRule="auto"/>
        <w:jc w:val="both"/>
        <w:rPr>
          <w:rFonts w:ascii="Arial" w:hAnsi="Arial" w:cs="Arial"/>
          <w:b/>
          <w:sz w:val="24"/>
          <w:szCs w:val="24"/>
        </w:rPr>
      </w:pPr>
      <w:r w:rsidRPr="00120E32">
        <w:rPr>
          <w:rFonts w:ascii="Arial" w:hAnsi="Arial" w:cs="Arial"/>
          <w:b/>
          <w:sz w:val="24"/>
          <w:szCs w:val="24"/>
        </w:rPr>
        <w:t>Methoden:</w:t>
      </w:r>
    </w:p>
    <w:p w:rsidR="00A908E0" w:rsidRPr="00F2521C" w:rsidRDefault="00EB069E" w:rsidP="00326300">
      <w:pPr>
        <w:spacing w:before="30" w:line="276" w:lineRule="auto"/>
        <w:jc w:val="both"/>
        <w:rPr>
          <w:rFonts w:ascii="Arial" w:hAnsi="Arial" w:cs="Arial"/>
          <w:sz w:val="24"/>
          <w:szCs w:val="24"/>
        </w:rPr>
      </w:pPr>
      <w:r w:rsidRPr="00F2521C">
        <w:rPr>
          <w:rFonts w:ascii="Arial" w:hAnsi="Arial" w:cs="Arial"/>
          <w:sz w:val="24"/>
          <w:szCs w:val="24"/>
        </w:rPr>
        <w:t>Die Umsetzung im Unterricht erfolgt auf vielfältige Art und Weise</w:t>
      </w:r>
      <w:r w:rsidR="00A908E0" w:rsidRPr="00F2521C">
        <w:rPr>
          <w:rFonts w:ascii="Arial" w:hAnsi="Arial" w:cs="Arial"/>
          <w:sz w:val="24"/>
          <w:szCs w:val="24"/>
        </w:rPr>
        <w:t xml:space="preserve"> und mit unterschiedlichen Medien</w:t>
      </w:r>
      <w:r w:rsidRPr="00F2521C">
        <w:rPr>
          <w:rFonts w:ascii="Arial" w:hAnsi="Arial" w:cs="Arial"/>
          <w:sz w:val="24"/>
          <w:szCs w:val="24"/>
        </w:rPr>
        <w:t xml:space="preserve">. </w:t>
      </w:r>
      <w:r w:rsidR="00CF69CD" w:rsidRPr="00F2521C">
        <w:rPr>
          <w:rFonts w:ascii="Arial" w:hAnsi="Arial" w:cs="Arial"/>
          <w:sz w:val="24"/>
          <w:szCs w:val="24"/>
        </w:rPr>
        <w:t>Die Erarbeitung des Wortmaterials erfolgt in der Regel durch entsprechende Bildkarten und wird ab Klasse 2 durch das jeweilige Schriftbild ergänzt. Der themenspezifische Wortschatz wird mit immer wiederkehrenden Redemitteln und Satzstrukturen verknüpft und somit in für Kinder bedeutsamen Lebenssituationen sprachlich angewendet (z.B. Interviews, Dialoge, Rollenspiele, Rätsel). Sowohl der erarbeitete Wortschatz als auch die eingeübten sprachlichen Mittel werden schriftlich festgehalten.</w:t>
      </w:r>
    </w:p>
    <w:p w:rsidR="00A908E0" w:rsidRPr="00120E32" w:rsidRDefault="00A908E0" w:rsidP="00326300">
      <w:pPr>
        <w:spacing w:before="30" w:line="276" w:lineRule="auto"/>
        <w:jc w:val="both"/>
        <w:rPr>
          <w:rFonts w:ascii="Arial" w:hAnsi="Arial" w:cs="Arial"/>
          <w:b/>
          <w:sz w:val="24"/>
          <w:szCs w:val="24"/>
        </w:rPr>
      </w:pPr>
    </w:p>
    <w:p w:rsidR="002134A1" w:rsidRDefault="002134A1" w:rsidP="00326300">
      <w:pPr>
        <w:spacing w:before="30" w:line="276" w:lineRule="auto"/>
        <w:rPr>
          <w:rFonts w:ascii="Arial" w:hAnsi="Arial" w:cs="Arial"/>
          <w:b/>
          <w:sz w:val="24"/>
          <w:szCs w:val="24"/>
        </w:rPr>
      </w:pPr>
    </w:p>
    <w:p w:rsidR="00CF69CD" w:rsidRPr="00120E32" w:rsidRDefault="00A908E0" w:rsidP="00326300">
      <w:pPr>
        <w:spacing w:before="30" w:line="276" w:lineRule="auto"/>
        <w:rPr>
          <w:rFonts w:ascii="Arial" w:hAnsi="Arial" w:cs="Arial"/>
          <w:b/>
          <w:sz w:val="24"/>
          <w:szCs w:val="24"/>
        </w:rPr>
      </w:pPr>
      <w:r w:rsidRPr="00120E32">
        <w:rPr>
          <w:rFonts w:ascii="Arial" w:hAnsi="Arial" w:cs="Arial"/>
          <w:b/>
          <w:sz w:val="24"/>
          <w:szCs w:val="24"/>
        </w:rPr>
        <w:lastRenderedPageBreak/>
        <w:t>Unterrichtsorganisation</w:t>
      </w:r>
      <w:r w:rsidR="00CF69CD" w:rsidRPr="00120E32">
        <w:rPr>
          <w:rFonts w:ascii="Arial" w:hAnsi="Arial" w:cs="Arial"/>
          <w:b/>
          <w:sz w:val="24"/>
          <w:szCs w:val="24"/>
        </w:rPr>
        <w:t>:</w:t>
      </w:r>
    </w:p>
    <w:p w:rsidR="00CF69CD" w:rsidRPr="00F2521C" w:rsidRDefault="00A908E0" w:rsidP="00326300">
      <w:pPr>
        <w:spacing w:before="30" w:line="276" w:lineRule="auto"/>
        <w:jc w:val="both"/>
        <w:rPr>
          <w:rFonts w:ascii="Arial" w:hAnsi="Arial" w:cs="Arial"/>
          <w:sz w:val="24"/>
          <w:szCs w:val="24"/>
        </w:rPr>
      </w:pPr>
      <w:r w:rsidRPr="00F2521C">
        <w:rPr>
          <w:rFonts w:ascii="Arial" w:hAnsi="Arial" w:cs="Arial"/>
          <w:sz w:val="24"/>
          <w:szCs w:val="24"/>
        </w:rPr>
        <w:t xml:space="preserve">Der Englischunterricht findet sowohl jahrgangshomogen als auch jahrgangsheterogen statt. </w:t>
      </w:r>
      <w:r w:rsidR="001512B6" w:rsidRPr="00F2521C">
        <w:rPr>
          <w:rFonts w:ascii="Arial" w:hAnsi="Arial" w:cs="Arial"/>
          <w:sz w:val="24"/>
          <w:szCs w:val="24"/>
        </w:rPr>
        <w:t xml:space="preserve">Je nach schulorganisatorischer Notwendigkeit bilden Kinder aus Parallelklassen eine gemeinsame Englischlerngruppe oder sie verbleiben im jahrgangsgemischten Klassenverbund (Jahrgang 1/2 oder 3/4). In der Regel haben Kinder aus der 1. Klasse </w:t>
      </w:r>
      <w:r w:rsidR="006944FC">
        <w:rPr>
          <w:rFonts w:ascii="Arial" w:hAnsi="Arial" w:cs="Arial"/>
          <w:sz w:val="24"/>
          <w:szCs w:val="24"/>
        </w:rPr>
        <w:t xml:space="preserve">das ganze Schuljahr lang </w:t>
      </w:r>
      <w:r w:rsidR="001512B6" w:rsidRPr="00F2521C">
        <w:rPr>
          <w:rFonts w:ascii="Arial" w:hAnsi="Arial" w:cs="Arial"/>
          <w:sz w:val="24"/>
          <w:szCs w:val="24"/>
        </w:rPr>
        <w:t>1 Schulstunden Englisch pro Woche, Kinder aus den Jahrgängen 2, 3 und 4 werden 2 St</w:t>
      </w:r>
      <w:r w:rsidR="006765DD" w:rsidRPr="00F2521C">
        <w:rPr>
          <w:rFonts w:ascii="Arial" w:hAnsi="Arial" w:cs="Arial"/>
          <w:sz w:val="24"/>
          <w:szCs w:val="24"/>
        </w:rPr>
        <w:t>unden in der Woche unterrichtet.</w:t>
      </w:r>
    </w:p>
    <w:p w:rsidR="006765DD" w:rsidRPr="00F2521C" w:rsidRDefault="006765DD" w:rsidP="00326300">
      <w:pPr>
        <w:spacing w:before="30" w:line="276" w:lineRule="auto"/>
        <w:rPr>
          <w:rFonts w:ascii="Arial" w:hAnsi="Arial" w:cs="Arial"/>
          <w:sz w:val="24"/>
          <w:szCs w:val="24"/>
        </w:rPr>
      </w:pPr>
    </w:p>
    <w:p w:rsidR="006765DD" w:rsidRPr="00120E32" w:rsidRDefault="006765DD" w:rsidP="00326300">
      <w:pPr>
        <w:spacing w:before="30" w:line="276" w:lineRule="auto"/>
        <w:rPr>
          <w:rFonts w:ascii="Arial" w:hAnsi="Arial" w:cs="Arial"/>
          <w:b/>
          <w:sz w:val="24"/>
          <w:szCs w:val="24"/>
        </w:rPr>
      </w:pPr>
      <w:r w:rsidRPr="00120E32">
        <w:rPr>
          <w:rFonts w:ascii="Arial" w:hAnsi="Arial" w:cs="Arial"/>
          <w:b/>
          <w:sz w:val="24"/>
          <w:szCs w:val="24"/>
        </w:rPr>
        <w:t>Leistungsbewertung:</w:t>
      </w:r>
    </w:p>
    <w:p w:rsidR="006765DD" w:rsidRPr="00F2521C" w:rsidRDefault="006765DD" w:rsidP="00326300">
      <w:pPr>
        <w:spacing w:before="30" w:line="276" w:lineRule="auto"/>
        <w:jc w:val="both"/>
        <w:rPr>
          <w:rFonts w:ascii="Arial" w:hAnsi="Arial" w:cs="Arial"/>
          <w:sz w:val="24"/>
          <w:szCs w:val="24"/>
        </w:rPr>
      </w:pPr>
      <w:r w:rsidRPr="00F2521C">
        <w:rPr>
          <w:rFonts w:ascii="Arial" w:hAnsi="Arial" w:cs="Arial"/>
          <w:sz w:val="24"/>
          <w:szCs w:val="24"/>
        </w:rPr>
        <w:t xml:space="preserve">Wie in anderen Fächern auch werden die Leistungen der Kinder in Jahrgang 1 und 2 auf einem Rasterzeugnis festgehalten. In Jahrgang 3 und 4 werden die Leistungen zusätzlich mit einer Zensur auf dem Zeugnis bewertet. </w:t>
      </w:r>
      <w:r w:rsidR="00FB62DC" w:rsidRPr="00F2521C">
        <w:rPr>
          <w:rFonts w:ascii="Arial" w:hAnsi="Arial" w:cs="Arial"/>
          <w:sz w:val="24"/>
          <w:szCs w:val="24"/>
        </w:rPr>
        <w:t xml:space="preserve">Für die Leistungsbewertung ist das sprachliche Handeln vordergründig und maßgeblich, da der Erwerb kommunikativer Kompetenzen nach den Richtlinien des Lehrplanes Priorität hat. Darüber hinaus werden aber auch das Lese- und Hörverstehen sowie das Schreiben nach Vorlage beurteilt. Hierbei werden auch kurze Tests beziehungsweise Klassenarbeiten geschrieben, die </w:t>
      </w:r>
      <w:r w:rsidR="00206D85" w:rsidRPr="00F2521C">
        <w:rPr>
          <w:rFonts w:ascii="Arial" w:hAnsi="Arial" w:cs="Arial"/>
          <w:sz w:val="24"/>
          <w:szCs w:val="24"/>
        </w:rPr>
        <w:t xml:space="preserve">mit Kurzkommentaren </w:t>
      </w:r>
      <w:r w:rsidR="00FB62DC" w:rsidRPr="00F2521C">
        <w:rPr>
          <w:rFonts w:ascii="Arial" w:hAnsi="Arial" w:cs="Arial"/>
          <w:sz w:val="24"/>
          <w:szCs w:val="24"/>
        </w:rPr>
        <w:t xml:space="preserve">bewertet, aber nicht benotet werden. Auch etwaige Hausaufgaben sind Teil der Leistungsbeurteilung. </w:t>
      </w:r>
    </w:p>
    <w:p w:rsidR="006765DD" w:rsidRPr="00F2521C" w:rsidRDefault="006765DD" w:rsidP="00326300">
      <w:pPr>
        <w:spacing w:before="30" w:line="276" w:lineRule="auto"/>
        <w:rPr>
          <w:rFonts w:ascii="Arial" w:hAnsi="Arial" w:cs="Arial"/>
          <w:sz w:val="24"/>
          <w:szCs w:val="24"/>
          <w:u w:val="single"/>
        </w:rPr>
      </w:pPr>
    </w:p>
    <w:p w:rsidR="006765DD" w:rsidRPr="00F2521C" w:rsidRDefault="006765DD" w:rsidP="00326300">
      <w:pPr>
        <w:spacing w:before="30" w:line="276" w:lineRule="auto"/>
        <w:rPr>
          <w:rFonts w:ascii="Arial" w:hAnsi="Arial" w:cs="Arial"/>
          <w:sz w:val="24"/>
          <w:szCs w:val="24"/>
        </w:rPr>
      </w:pPr>
    </w:p>
    <w:p w:rsidR="004C628F" w:rsidRPr="00F2521C" w:rsidRDefault="004C628F" w:rsidP="00326300">
      <w:pPr>
        <w:spacing w:before="30" w:line="276" w:lineRule="auto"/>
        <w:rPr>
          <w:rFonts w:ascii="Arial" w:hAnsi="Arial" w:cs="Arial"/>
          <w:sz w:val="24"/>
          <w:szCs w:val="24"/>
        </w:rPr>
      </w:pPr>
    </w:p>
    <w:p w:rsidR="004C628F" w:rsidRPr="00F2521C" w:rsidRDefault="004C628F" w:rsidP="00326300">
      <w:pPr>
        <w:spacing w:before="30" w:line="276" w:lineRule="auto"/>
        <w:rPr>
          <w:rFonts w:ascii="Arial" w:hAnsi="Arial" w:cs="Arial"/>
          <w:sz w:val="24"/>
          <w:szCs w:val="24"/>
        </w:rPr>
      </w:pPr>
    </w:p>
    <w:sectPr w:rsidR="004C628F" w:rsidRPr="00F2521C" w:rsidSect="002134A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DC" w:rsidRDefault="006D47DC" w:rsidP="004C628F">
      <w:pPr>
        <w:spacing w:after="0" w:line="240" w:lineRule="auto"/>
      </w:pPr>
      <w:r>
        <w:separator/>
      </w:r>
    </w:p>
  </w:endnote>
  <w:endnote w:type="continuationSeparator" w:id="0">
    <w:p w:rsidR="006D47DC" w:rsidRDefault="006D47DC" w:rsidP="004C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DC" w:rsidRDefault="006D47DC" w:rsidP="004C628F">
      <w:pPr>
        <w:spacing w:after="0" w:line="240" w:lineRule="auto"/>
      </w:pPr>
      <w:r>
        <w:separator/>
      </w:r>
    </w:p>
  </w:footnote>
  <w:footnote w:type="continuationSeparator" w:id="0">
    <w:p w:rsidR="006D47DC" w:rsidRDefault="006D47DC" w:rsidP="004C6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20555"/>
    <w:multiLevelType w:val="hybridMultilevel"/>
    <w:tmpl w:val="64CC433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8F"/>
    <w:rsid w:val="000A79D7"/>
    <w:rsid w:val="00120E32"/>
    <w:rsid w:val="001512B6"/>
    <w:rsid w:val="00206D85"/>
    <w:rsid w:val="002134A1"/>
    <w:rsid w:val="00326300"/>
    <w:rsid w:val="004C628F"/>
    <w:rsid w:val="0052621C"/>
    <w:rsid w:val="00527D4B"/>
    <w:rsid w:val="00674D36"/>
    <w:rsid w:val="006765DD"/>
    <w:rsid w:val="006944FC"/>
    <w:rsid w:val="006D47DC"/>
    <w:rsid w:val="006F1543"/>
    <w:rsid w:val="0081338B"/>
    <w:rsid w:val="008B2A35"/>
    <w:rsid w:val="00A1362C"/>
    <w:rsid w:val="00A908E0"/>
    <w:rsid w:val="00C90233"/>
    <w:rsid w:val="00C9404E"/>
    <w:rsid w:val="00CF69CD"/>
    <w:rsid w:val="00DD79C0"/>
    <w:rsid w:val="00E16105"/>
    <w:rsid w:val="00EB069E"/>
    <w:rsid w:val="00F2521C"/>
    <w:rsid w:val="00FB6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62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628F"/>
  </w:style>
  <w:style w:type="paragraph" w:styleId="Fuzeile">
    <w:name w:val="footer"/>
    <w:basedOn w:val="Standard"/>
    <w:link w:val="FuzeileZchn"/>
    <w:uiPriority w:val="99"/>
    <w:unhideWhenUsed/>
    <w:rsid w:val="004C62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628F"/>
  </w:style>
  <w:style w:type="paragraph" w:styleId="Listenabsatz">
    <w:name w:val="List Paragraph"/>
    <w:basedOn w:val="Standard"/>
    <w:uiPriority w:val="34"/>
    <w:qFormat/>
    <w:rsid w:val="008B2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62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628F"/>
  </w:style>
  <w:style w:type="paragraph" w:styleId="Fuzeile">
    <w:name w:val="footer"/>
    <w:basedOn w:val="Standard"/>
    <w:link w:val="FuzeileZchn"/>
    <w:uiPriority w:val="99"/>
    <w:unhideWhenUsed/>
    <w:rsid w:val="004C62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628F"/>
  </w:style>
  <w:style w:type="paragraph" w:styleId="Listenabsatz">
    <w:name w:val="List Paragraph"/>
    <w:basedOn w:val="Standard"/>
    <w:uiPriority w:val="34"/>
    <w:qFormat/>
    <w:rsid w:val="008B2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Gomoll</dc:creator>
  <cp:keywords/>
  <dc:description/>
  <cp:lastModifiedBy>Besitzer</cp:lastModifiedBy>
  <cp:revision>9</cp:revision>
  <dcterms:created xsi:type="dcterms:W3CDTF">2018-11-14T09:08:00Z</dcterms:created>
  <dcterms:modified xsi:type="dcterms:W3CDTF">2019-05-05T20:10:00Z</dcterms:modified>
</cp:coreProperties>
</file>